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E2A7">
      <w:pPr>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南通市通州区残疾人综合服务中心大院内绿化养护服务管理询价公告</w:t>
      </w:r>
    </w:p>
    <w:p w14:paraId="62244B5D">
      <w:pPr>
        <w:rPr>
          <w:rFonts w:hint="eastAsia"/>
          <w:lang w:val="en-US" w:eastAsia="zh-CN"/>
        </w:rPr>
      </w:pPr>
    </w:p>
    <w:p w14:paraId="66A8588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对南通市通州区残疾人综合服务中心大院内绿化养护服务管理进行公开询价，现对有关事项说明如下：</w:t>
      </w:r>
    </w:p>
    <w:p w14:paraId="1BA22B5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一、服务地点</w:t>
      </w:r>
    </w:p>
    <w:p w14:paraId="6D0C5C7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南通市通州区银河路599号，区残疾人综合服务中心大院内。</w:t>
      </w:r>
    </w:p>
    <w:p w14:paraId="4F69193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二、服务内容</w:t>
      </w:r>
    </w:p>
    <w:p w14:paraId="008E41C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绿化面积约1800平方米。根据一年植物生长规律及气候特点制定绿化管养全年养护计划。对在自然灾害中发生绿化植物危及交通安全、行人安全等制定预案。专业人员负责院内绿化养护、修剪、治虫、施肥、补栽补种、除草、防旱灌溉、防寒防台等，每月不得少于1次。如因工作需要，及时响应。</w:t>
      </w:r>
    </w:p>
    <w:p w14:paraId="72BCC6F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三、资质要求</w:t>
      </w:r>
    </w:p>
    <w:p w14:paraId="65F936B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1、具有城市园林绿化资质；</w:t>
      </w:r>
    </w:p>
    <w:p w14:paraId="47C27B9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2、具有履行合同所必需的设备和专业技术能力；</w:t>
      </w:r>
    </w:p>
    <w:p w14:paraId="49D9707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3、未处于被责令停业、投标资格被取消或者财产被接管、冻结和破产状态；</w:t>
      </w:r>
    </w:p>
    <w:p w14:paraId="491BA0B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4、企业没有因骗取中标或者严重违约以及发生重大质量事故等问题，被有关部门暂停投标资格并在暂停期内的；</w:t>
      </w:r>
    </w:p>
    <w:p w14:paraId="54CDD16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5、资格审查文件中的内容没有失实或者弄虚作假，若提供虚假材料的，记不良行为一次并网上公示。</w:t>
      </w:r>
    </w:p>
    <w:p w14:paraId="786B7C8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四、最高限价</w:t>
      </w:r>
    </w:p>
    <w:p w14:paraId="2DA0649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每年人民币壹万元。</w:t>
      </w:r>
    </w:p>
    <w:p w14:paraId="6A7E4CF1">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合同履约</w:t>
      </w:r>
    </w:p>
    <w:p w14:paraId="3FD5576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履约期三年，经考核合格，合同每年一签，服务每满一年时一次性支付一年维保费用。</w:t>
      </w:r>
    </w:p>
    <w:p w14:paraId="51B99066">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投标文件</w:t>
      </w:r>
    </w:p>
    <w:p w14:paraId="7AF565E8">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加盖单位公章的企业营业执照等有效证件复印件；</w:t>
      </w:r>
    </w:p>
    <w:p w14:paraId="2B944A74">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法人代表授权书和被授权人身份证复印件；</w:t>
      </w:r>
    </w:p>
    <w:p w14:paraId="01BCB524">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报价单原件。</w:t>
      </w:r>
    </w:p>
    <w:p w14:paraId="4665820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七、成交原则</w:t>
      </w:r>
    </w:p>
    <w:p w14:paraId="6DB80CC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在具有城市园林绿化资质、符合采购需求、质量和服务相等的前提下，以最低报价的投标单位作为成交单位。投标单位报价和承诺一经认可，即为成交的合同价。</w:t>
      </w:r>
    </w:p>
    <w:p w14:paraId="3ADC5BB2">
      <w:pPr>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八、其他事项</w:t>
      </w:r>
    </w:p>
    <w:p w14:paraId="347BDE57">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潜在投标单位应自行进行现场踏勘，现场踏勘时间为 2025 年9月 26日  15时前；</w:t>
      </w:r>
    </w:p>
    <w:p w14:paraId="32C749DC">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报价截止时间：2025年9月26日15时，逾期送达的报价材料将被拒绝；</w:t>
      </w:r>
    </w:p>
    <w:p w14:paraId="3A73FC5A">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报价方式：现场提交，不接受其他提交方式；</w:t>
      </w:r>
    </w:p>
    <w:p w14:paraId="56BE3A6A">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报价地点：南通市通州区银河路599号（南通市通州区残疾人联合会）传达室；</w:t>
      </w:r>
    </w:p>
    <w:p w14:paraId="415113C1">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联系人：周峰  联系电话：051386122502</w:t>
      </w:r>
    </w:p>
    <w:p w14:paraId="4FFA0697">
      <w:pPr>
        <w:numPr>
          <w:numId w:val="0"/>
        </w:numPr>
        <w:rPr>
          <w:rFonts w:hint="eastAsia" w:ascii="仿宋_GB2312" w:hAnsi="仿宋_GB2312" w:eastAsia="仿宋_GB2312" w:cs="仿宋_GB2312"/>
          <w:sz w:val="32"/>
          <w:szCs w:val="32"/>
          <w:lang w:val="en-US" w:eastAsia="zh-CN"/>
        </w:rPr>
      </w:pPr>
    </w:p>
    <w:p w14:paraId="4849B547">
      <w:pPr>
        <w:numPr>
          <w:numId w:val="0"/>
        </w:numPr>
        <w:ind w:left="0" w:leftChars="0" w:firstLine="3158" w:firstLineChars="98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南通市通州区残疾人综合服务中心</w:t>
      </w:r>
    </w:p>
    <w:p w14:paraId="5C260F76">
      <w:pPr>
        <w:numPr>
          <w:numId w:val="0"/>
        </w:numPr>
        <w:ind w:left="0" w:leftChars="0" w:firstLine="3577" w:firstLineChars="111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2025年9月19日</w:t>
      </w:r>
    </w:p>
    <w:bookmarkEnd w:id="0"/>
    <w:p w14:paraId="42892806">
      <w:pPr>
        <w:rPr>
          <w:rFonts w:hint="eastAsia"/>
          <w:lang w:val="en-US" w:eastAsia="zh-CN"/>
        </w:rPr>
      </w:pPr>
      <w:r>
        <w:rPr>
          <w:rFonts w:hint="eastAsia"/>
          <w:lang w:val="en-US" w:eastAsia="zh-CN"/>
        </w:rPr>
        <w:br w:type="page"/>
      </w:r>
    </w:p>
    <w:p w14:paraId="65CE9365">
      <w:pPr>
        <w:numPr>
          <w:numId w:val="0"/>
        </w:num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通州区残疾人综合服务中心大院</w:t>
      </w:r>
    </w:p>
    <w:p w14:paraId="5BFF3E9D">
      <w:pPr>
        <w:numPr>
          <w:numId w:val="0"/>
        </w:num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绿化养护服务管理报价单</w:t>
      </w:r>
    </w:p>
    <w:p w14:paraId="7096A41F">
      <w:pPr>
        <w:numPr>
          <w:numId w:val="0"/>
        </w:numPr>
        <w:rPr>
          <w:rFonts w:hint="eastAsia"/>
          <w:lang w:val="en-US" w:eastAsia="zh-CN"/>
        </w:rPr>
      </w:pPr>
    </w:p>
    <w:p w14:paraId="509196E6">
      <w:pPr>
        <w:numPr>
          <w:numId w:val="0"/>
        </w:numPr>
        <w:rPr>
          <w:rFonts w:hint="eastAsia"/>
          <w:lang w:val="en-US" w:eastAsia="zh-CN"/>
        </w:rPr>
      </w:pPr>
    </w:p>
    <w:p w14:paraId="71058A38">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壹年报价金额（          ）人民币大写：_______________</w:t>
      </w:r>
    </w:p>
    <w:p w14:paraId="7FA8C4CA">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法定代表人或委托代理人（签名）：</w:t>
      </w:r>
      <w:r>
        <w:rPr>
          <w:rFonts w:hint="eastAsia" w:ascii="仿宋" w:hAnsi="仿宋" w:eastAsia="仿宋" w:cs="仿宋"/>
          <w:sz w:val="32"/>
          <w:szCs w:val="32"/>
          <w:lang w:val="en-US" w:eastAsia="zh-CN"/>
        </w:rPr>
        <w:t>_______________</w:t>
      </w:r>
    </w:p>
    <w:p w14:paraId="69AA0A64">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r>
        <w:rPr>
          <w:rFonts w:hint="eastAsia" w:ascii="仿宋" w:hAnsi="仿宋" w:eastAsia="仿宋" w:cs="仿宋"/>
          <w:sz w:val="32"/>
          <w:szCs w:val="32"/>
          <w:lang w:val="en-US" w:eastAsia="zh-CN"/>
        </w:rPr>
        <w:t>_______________</w:t>
      </w:r>
      <w:r>
        <w:rPr>
          <w:rFonts w:hint="eastAsia" w:ascii="仿宋" w:hAnsi="仿宋" w:eastAsia="仿宋" w:cs="仿宋"/>
          <w:sz w:val="32"/>
          <w:szCs w:val="32"/>
          <w:lang w:val="en-US" w:eastAsia="zh-CN"/>
        </w:rPr>
        <w:t>联系电话：</w:t>
      </w:r>
      <w:r>
        <w:rPr>
          <w:rFonts w:hint="eastAsia" w:ascii="仿宋" w:hAnsi="仿宋" w:eastAsia="仿宋" w:cs="仿宋"/>
          <w:sz w:val="32"/>
          <w:szCs w:val="32"/>
          <w:lang w:val="en-US" w:eastAsia="zh-CN"/>
        </w:rPr>
        <w:t>_______________</w:t>
      </w:r>
    </w:p>
    <w:p w14:paraId="69781DEE">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报价时间：</w:t>
      </w:r>
      <w:r>
        <w:rPr>
          <w:rFonts w:hint="eastAsia" w:ascii="仿宋" w:hAnsi="仿宋" w:eastAsia="仿宋" w:cs="仿宋"/>
          <w:sz w:val="32"/>
          <w:szCs w:val="32"/>
          <w:lang w:val="en-US" w:eastAsia="zh-CN"/>
        </w:rPr>
        <w:t>_______________</w:t>
      </w:r>
    </w:p>
    <w:p w14:paraId="3B3408D4">
      <w:pPr>
        <w:numPr>
          <w:numId w:val="0"/>
        </w:numPr>
        <w:rPr>
          <w:rFonts w:hint="eastAsia" w:ascii="仿宋" w:hAnsi="仿宋" w:eastAsia="仿宋" w:cs="仿宋"/>
          <w:sz w:val="32"/>
          <w:szCs w:val="32"/>
          <w:lang w:val="en-US" w:eastAsia="zh-CN"/>
        </w:rPr>
      </w:pPr>
    </w:p>
    <w:p w14:paraId="645C5C97">
      <w:pPr>
        <w:numPr>
          <w:numId w:val="0"/>
        </w:numPr>
        <w:rPr>
          <w:rFonts w:hint="eastAsia" w:ascii="仿宋" w:hAnsi="仿宋" w:eastAsia="仿宋" w:cs="仿宋"/>
          <w:sz w:val="32"/>
          <w:szCs w:val="32"/>
          <w:lang w:val="en-US" w:eastAsia="zh-CN"/>
        </w:rPr>
      </w:pPr>
    </w:p>
    <w:p w14:paraId="3A9CC6F1">
      <w:pPr>
        <w:numPr>
          <w:ilvl w:val="0"/>
          <w:numId w:val="0"/>
        </w:num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报价单位（盖章）：_______________</w:t>
      </w:r>
    </w:p>
    <w:p w14:paraId="3E979E7E">
      <w:pPr>
        <w:numPr>
          <w:numId w:val="0"/>
        </w:num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A0DB4"/>
    <w:multiLevelType w:val="singleLevel"/>
    <w:tmpl w:val="A5DA0DB4"/>
    <w:lvl w:ilvl="0" w:tentative="0">
      <w:start w:val="1"/>
      <w:numFmt w:val="decimal"/>
      <w:suff w:val="nothing"/>
      <w:lvlText w:val="%1、"/>
      <w:lvlJc w:val="left"/>
    </w:lvl>
  </w:abstractNum>
  <w:abstractNum w:abstractNumId="1">
    <w:nsid w:val="ABD32ED8"/>
    <w:multiLevelType w:val="singleLevel"/>
    <w:tmpl w:val="ABD32ED8"/>
    <w:lvl w:ilvl="0" w:tentative="0">
      <w:start w:val="1"/>
      <w:numFmt w:val="decimal"/>
      <w:suff w:val="nothing"/>
      <w:lvlText w:val="%1、"/>
      <w:lvlJc w:val="left"/>
    </w:lvl>
  </w:abstractNum>
  <w:abstractNum w:abstractNumId="2">
    <w:nsid w:val="71A01B3F"/>
    <w:multiLevelType w:val="singleLevel"/>
    <w:tmpl w:val="71A01B3F"/>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606E2"/>
    <w:rsid w:val="10C606E2"/>
    <w:rsid w:val="64AC073A"/>
    <w:rsid w:val="6A8D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2025-09-19T06:46:00Z</dcterms:created>
  <dc:creator>周峰</dc:creator>
  <cp:lastModifiedBy>周峰</cp:lastModifiedBy>
  <cp:lastPrinted>2025-09-19T08:54:24Z</cp:lastPrinted>
  <dcterms:modified xsi:type="dcterms:W3CDTF">2025-09-19T09:09:23Z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1D944EA016594516A0711F5630C1DBE2_11</vt:lpwstr>
  </property>
  <property fmtid="{D5CDD505-2E9C-101B-9397-08002B2CF9AE}" pid="4" name="KSOTemplateDocerSaveRecord">
    <vt:lpwstr>eyJoZGlkIjoiOTM2YzZjOWE2MThkODk2YWU2NjM0MDI2OTdhY2NjNGUiLCJ1c2VySWQiOiIxNjc3MjA0MTY2In0=</vt:lpwstr>
  </property>
</Properties>
</file>