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成交结果公告</w:t>
      </w:r>
      <w:bookmarkEnd w:id="0"/>
      <w:bookmarkEnd w:id="1"/>
    </w:p>
    <w:p>
      <w:pPr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一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/</w:t>
      </w:r>
    </w:p>
    <w:p>
      <w:pPr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二</w:t>
      </w:r>
      <w:r>
        <w:rPr>
          <w:rFonts w:ascii="黑体" w:hAnsi="黑体" w:eastAsia="黑体" w:cs="Times New Roman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8"/>
          <w:szCs w:val="28"/>
        </w:rPr>
        <w:t>项目名称：通州区金新街道夏四店社区无障碍改造项目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三、成交信息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江苏太美健康养老服务有限公司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南通市崇川区城市嘉苑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87幢110室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成交金额：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人民币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伍万伍仟元整（￥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:55000.00元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）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3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0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0" w:type="dxa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名称：家庭无障碍设备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无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按招标文件</w:t>
            </w:r>
          </w:p>
          <w:p>
            <w:pP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详见投标文件</w:t>
            </w:r>
          </w:p>
        </w:tc>
      </w:tr>
    </w:tbl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Times New Roman"/>
          <w:sz w:val="28"/>
          <w:szCs w:val="28"/>
        </w:rPr>
        <w:t>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keepNext/>
        <w:keepLines/>
        <w:widowControl w:val="0"/>
        <w:spacing w:before="260" w:after="260" w:line="360" w:lineRule="auto"/>
        <w:ind w:firstLine="700" w:firstLineChars="25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2" w:name="_Toc35393810"/>
      <w:bookmarkStart w:id="3" w:name="_Toc28359100"/>
      <w:bookmarkStart w:id="4" w:name="_Toc28359023"/>
      <w:bookmarkStart w:id="5" w:name="_Toc35393641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采购人：南通市通州区残疾人联合会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址：南通市通州区银河路123号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联系人：翟先生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电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话：0513-861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bookmarkStart w:id="14" w:name="_GoBack"/>
      <w:bookmarkEnd w:id="14"/>
      <w:r>
        <w:rPr>
          <w:rFonts w:hint="eastAsia" w:ascii="仿宋" w:hAnsi="仿宋" w:eastAsia="仿宋" w:cs="Times New Roman"/>
          <w:sz w:val="28"/>
          <w:szCs w:val="28"/>
        </w:rPr>
        <w:t xml:space="preserve">1396 </w:t>
      </w:r>
    </w:p>
    <w:p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</w:pPr>
      <w:bookmarkStart w:id="6" w:name="_Toc35393642"/>
      <w:bookmarkStart w:id="7" w:name="_Toc35393811"/>
      <w:bookmarkStart w:id="8" w:name="_Toc28359024"/>
      <w:bookmarkStart w:id="9" w:name="_Toc28359101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江苏永诚工程造价事务所有限公司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地　  址：通州区世纪大道财富中心大厦903室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none"/>
          <w:lang w:eastAsia="zh-CN"/>
        </w:rPr>
        <w:t>姜先生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>　0513-86546409</w:t>
      </w:r>
    </w:p>
    <w:p>
      <w:pPr>
        <w:keepNext/>
        <w:keepLines/>
        <w:widowControl w:val="0"/>
        <w:spacing w:before="260" w:after="260" w:line="360" w:lineRule="auto"/>
        <w:ind w:firstLine="840" w:firstLineChars="300"/>
        <w:jc w:val="both"/>
        <w:outlineLvl w:val="1"/>
        <w:rPr>
          <w:rFonts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bookmarkStart w:id="10" w:name="_Toc28359102"/>
      <w:bookmarkStart w:id="11" w:name="_Toc35393812"/>
      <w:bookmarkStart w:id="12" w:name="_Toc35393643"/>
      <w:bookmarkStart w:id="13" w:name="_Toc28359025"/>
      <w:r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3.项目</w:t>
      </w:r>
      <w:r>
        <w:rPr>
          <w:rFonts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  <w:t>联系方式</w:t>
      </w:r>
      <w:bookmarkEnd w:id="10"/>
      <w:bookmarkEnd w:id="11"/>
      <w:bookmarkEnd w:id="12"/>
      <w:bookmarkEnd w:id="13"/>
    </w:p>
    <w:p>
      <w:pPr>
        <w:widowControl w:val="0"/>
        <w:spacing w:line="360" w:lineRule="auto"/>
        <w:ind w:firstLine="840" w:firstLineChars="300"/>
        <w:jc w:val="both"/>
        <w:rPr>
          <w:rFonts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项目联系人：姜先生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  <w:u w:val="none"/>
        </w:rPr>
      </w:pPr>
      <w:r>
        <w:rPr>
          <w:rFonts w:hint="eastAsia" w:ascii="仿宋" w:hAnsi="仿宋" w:eastAsia="仿宋" w:cs="Times New Roman"/>
          <w:sz w:val="28"/>
          <w:szCs w:val="28"/>
          <w:u w:val="none"/>
        </w:rPr>
        <w:t xml:space="preserve">电　 </w:t>
      </w: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  <w:u w:val="none"/>
        </w:rPr>
        <w:t xml:space="preserve"> 话：0513-86546409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mQ2OTkzYzg4YjM5OTcxYzQ1NjQ0N2Y0NzNiMmQifQ=="/>
  </w:docVars>
  <w:rsids>
    <w:rsidRoot w:val="00000000"/>
    <w:rsid w:val="11BA2354"/>
    <w:rsid w:val="16F72E5E"/>
    <w:rsid w:val="22D31E3C"/>
    <w:rsid w:val="348B6B03"/>
    <w:rsid w:val="39D97F89"/>
    <w:rsid w:val="3B3B2659"/>
    <w:rsid w:val="46E8516F"/>
    <w:rsid w:val="5437123D"/>
    <w:rsid w:val="565067D9"/>
    <w:rsid w:val="577E55B3"/>
    <w:rsid w:val="5B9B096A"/>
    <w:rsid w:val="63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452</Characters>
  <Lines>0</Lines>
  <Paragraphs>0</Paragraphs>
  <TotalTime>35</TotalTime>
  <ScaleCrop>false</ScaleCrop>
  <LinksUpToDate>false</LinksUpToDate>
  <CharactersWithSpaces>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2021-07-03T01:17:00Z</dcterms:created>
  <dc:creator>Administrator.USER-20190911OX</dc:creator>
  <cp:lastModifiedBy>pc</cp:lastModifiedBy>
  <dcterms:modified xsi:type="dcterms:W3CDTF">2023-11-13T01:14:33Z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4FE2F4F890DB4D42AC6DBE0B883DBCCE_13</vt:lpwstr>
  </property>
</Properties>
</file>